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071FC" w14:textId="77777777" w:rsidR="007E57B8" w:rsidRDefault="00313FD9" w:rsidP="00313F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STŘEDNĚDOBÝ  VÝHLED  ROZPOČTU  </w:t>
      </w:r>
    </w:p>
    <w:p w14:paraId="63219721" w14:textId="77777777" w:rsidR="00313FD9" w:rsidRDefault="00313FD9" w:rsidP="00313F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MĚSTYSU  DOLNÍ  BUKOVSKO  NA  ROKY  2020 – 2022</w:t>
      </w:r>
    </w:p>
    <w:p w14:paraId="1AAFAAE0" w14:textId="77777777" w:rsidR="00313FD9" w:rsidRDefault="00313FD9" w:rsidP="00313FD9">
      <w:pPr>
        <w:jc w:val="center"/>
        <w:rPr>
          <w:b/>
          <w:bCs/>
          <w:u w:val="single"/>
        </w:rPr>
      </w:pPr>
    </w:p>
    <w:p w14:paraId="603B1DB4" w14:textId="77777777" w:rsidR="00313FD9" w:rsidRDefault="00313FD9" w:rsidP="00313FD9">
      <w:r>
        <w:t>v tis. Kč</w:t>
      </w:r>
    </w:p>
    <w:p w14:paraId="56EF636C" w14:textId="77777777" w:rsidR="00313FD9" w:rsidRDefault="00313FD9" w:rsidP="00313FD9"/>
    <w:p w14:paraId="38C608B1" w14:textId="77777777" w:rsidR="00313FD9" w:rsidRPr="00313FD9" w:rsidRDefault="00313FD9" w:rsidP="00313FD9">
      <w:pPr>
        <w:rPr>
          <w:b/>
          <w:bCs/>
        </w:rPr>
      </w:pPr>
      <w:r w:rsidRPr="00313FD9">
        <w:rPr>
          <w:b/>
          <w:bCs/>
        </w:rPr>
        <w:t>Příjmy</w:t>
      </w:r>
      <w:r w:rsidRPr="00313FD9">
        <w:rPr>
          <w:b/>
          <w:bCs/>
        </w:rPr>
        <w:tab/>
      </w:r>
      <w:r w:rsidRPr="00313FD9">
        <w:rPr>
          <w:b/>
          <w:bCs/>
        </w:rPr>
        <w:tab/>
      </w:r>
      <w:r w:rsidRPr="00313FD9">
        <w:rPr>
          <w:b/>
          <w:bCs/>
        </w:rPr>
        <w:tab/>
      </w:r>
      <w:r w:rsidRPr="00313FD9">
        <w:rPr>
          <w:b/>
          <w:bCs/>
        </w:rPr>
        <w:tab/>
        <w:t xml:space="preserve">  2020</w:t>
      </w:r>
      <w:r w:rsidRPr="00313FD9">
        <w:rPr>
          <w:b/>
          <w:bCs/>
        </w:rPr>
        <w:tab/>
      </w:r>
      <w:r w:rsidRPr="00313FD9">
        <w:rPr>
          <w:b/>
          <w:bCs/>
        </w:rPr>
        <w:tab/>
      </w:r>
      <w:r w:rsidRPr="00313FD9">
        <w:rPr>
          <w:b/>
          <w:bCs/>
        </w:rPr>
        <w:tab/>
        <w:t xml:space="preserve">  2021</w:t>
      </w:r>
      <w:r w:rsidRPr="00313FD9">
        <w:rPr>
          <w:b/>
          <w:bCs/>
        </w:rPr>
        <w:tab/>
      </w:r>
      <w:r w:rsidRPr="00313FD9">
        <w:rPr>
          <w:b/>
          <w:bCs/>
        </w:rPr>
        <w:tab/>
      </w:r>
      <w:r w:rsidRPr="00313FD9">
        <w:rPr>
          <w:b/>
          <w:bCs/>
        </w:rPr>
        <w:tab/>
        <w:t xml:space="preserve">  2022</w:t>
      </w:r>
    </w:p>
    <w:p w14:paraId="20483BB4" w14:textId="77777777" w:rsidR="00313FD9" w:rsidRDefault="00313FD9" w:rsidP="00313FD9">
      <w:r>
        <w:t>Daňové příjmy</w:t>
      </w:r>
      <w:r>
        <w:tab/>
      </w:r>
      <w:r>
        <w:tab/>
      </w:r>
      <w:r>
        <w:tab/>
        <w:t>29 000</w:t>
      </w:r>
      <w:r>
        <w:tab/>
      </w:r>
      <w:r>
        <w:tab/>
      </w:r>
      <w:r>
        <w:tab/>
        <w:t xml:space="preserve">29 000 </w:t>
      </w:r>
      <w:r>
        <w:tab/>
      </w:r>
      <w:r>
        <w:tab/>
      </w:r>
      <w:r>
        <w:tab/>
        <w:t>30 000</w:t>
      </w:r>
    </w:p>
    <w:p w14:paraId="0E273439" w14:textId="77777777" w:rsidR="00313FD9" w:rsidRDefault="00313FD9" w:rsidP="00313FD9">
      <w:r>
        <w:t>Nedaňové př.z vlast.činnosti</w:t>
      </w:r>
      <w:r>
        <w:tab/>
        <w:t xml:space="preserve">  5 000</w:t>
      </w:r>
      <w:r>
        <w:tab/>
      </w:r>
      <w:r>
        <w:tab/>
      </w:r>
      <w:r>
        <w:tab/>
        <w:t xml:space="preserve">  5 000</w:t>
      </w:r>
      <w:r>
        <w:tab/>
      </w:r>
      <w:r>
        <w:tab/>
      </w:r>
      <w:r>
        <w:tab/>
        <w:t xml:space="preserve">  6 000  </w:t>
      </w:r>
    </w:p>
    <w:p w14:paraId="110B1B4B" w14:textId="77777777" w:rsidR="00313FD9" w:rsidRDefault="00313FD9" w:rsidP="00313FD9">
      <w:r>
        <w:t>Dotace</w:t>
      </w:r>
      <w:r>
        <w:tab/>
      </w:r>
      <w:r>
        <w:tab/>
      </w:r>
      <w:r>
        <w:tab/>
      </w:r>
      <w:r>
        <w:tab/>
        <w:t xml:space="preserve">       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 xml:space="preserve">        0</w:t>
      </w:r>
    </w:p>
    <w:p w14:paraId="7222C2A4" w14:textId="77777777" w:rsidR="00313FD9" w:rsidRDefault="00313FD9" w:rsidP="00313FD9">
      <w:pPr>
        <w:rPr>
          <w:b/>
          <w:bCs/>
        </w:rPr>
      </w:pPr>
      <w:r>
        <w:rPr>
          <w:b/>
          <w:bCs/>
        </w:rPr>
        <w:t>Příjmy celkem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34 000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34 000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36 000</w:t>
      </w:r>
    </w:p>
    <w:p w14:paraId="3A9208D6" w14:textId="77777777" w:rsidR="00313FD9" w:rsidRDefault="00313FD9" w:rsidP="00313FD9">
      <w:pPr>
        <w:rPr>
          <w:b/>
          <w:bCs/>
        </w:rPr>
      </w:pPr>
    </w:p>
    <w:p w14:paraId="0F69CBF1" w14:textId="77777777" w:rsidR="00313FD9" w:rsidRDefault="00313FD9" w:rsidP="00313FD9">
      <w:pPr>
        <w:rPr>
          <w:b/>
          <w:bCs/>
        </w:rPr>
      </w:pPr>
      <w:r>
        <w:rPr>
          <w:b/>
          <w:bCs/>
        </w:rPr>
        <w:t>Výdaje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2022</w:t>
      </w:r>
    </w:p>
    <w:p w14:paraId="68C199FD" w14:textId="77777777" w:rsidR="00313FD9" w:rsidRDefault="00313FD9" w:rsidP="00313FD9">
      <w:r>
        <w:t>Neinvestiční výdaje</w:t>
      </w:r>
      <w:r>
        <w:tab/>
      </w:r>
      <w:r>
        <w:tab/>
        <w:t>22 000</w:t>
      </w:r>
      <w:r>
        <w:tab/>
      </w:r>
      <w:r>
        <w:tab/>
      </w:r>
      <w:r>
        <w:tab/>
        <w:t>23 000</w:t>
      </w:r>
      <w:r>
        <w:tab/>
      </w:r>
      <w:r>
        <w:tab/>
      </w:r>
      <w:r>
        <w:tab/>
        <w:t>23 000</w:t>
      </w:r>
    </w:p>
    <w:p w14:paraId="663D7D03" w14:textId="77777777" w:rsidR="00313FD9" w:rsidRDefault="00313FD9" w:rsidP="00313FD9">
      <w:r>
        <w:t>Investiční výdaje</w:t>
      </w:r>
      <w:r>
        <w:tab/>
      </w:r>
      <w:r>
        <w:tab/>
        <w:t>12 000</w:t>
      </w:r>
      <w:r>
        <w:tab/>
      </w:r>
      <w:r>
        <w:tab/>
      </w:r>
      <w:r>
        <w:tab/>
        <w:t>11 000</w:t>
      </w:r>
      <w:r>
        <w:tab/>
      </w:r>
      <w:r>
        <w:tab/>
      </w:r>
      <w:r>
        <w:tab/>
        <w:t>13 000</w:t>
      </w:r>
    </w:p>
    <w:p w14:paraId="5FF1D0D4" w14:textId="77777777" w:rsidR="00313FD9" w:rsidRDefault="00313FD9" w:rsidP="00313FD9">
      <w:pPr>
        <w:rPr>
          <w:b/>
          <w:bCs/>
        </w:rPr>
      </w:pPr>
      <w:r>
        <w:rPr>
          <w:b/>
          <w:bCs/>
        </w:rPr>
        <w:t>Výdaje celkem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34 000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34 000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36 000</w:t>
      </w:r>
    </w:p>
    <w:p w14:paraId="5AE52EB4" w14:textId="77777777" w:rsidR="00313FD9" w:rsidRDefault="00313FD9" w:rsidP="00313FD9">
      <w:pPr>
        <w:rPr>
          <w:b/>
          <w:bCs/>
        </w:rPr>
      </w:pPr>
    </w:p>
    <w:p w14:paraId="253D997E" w14:textId="293264F7" w:rsidR="00313FD9" w:rsidRDefault="00313FD9" w:rsidP="00313FD9">
      <w:r>
        <w:t>Vyvěšeno dne:</w:t>
      </w:r>
      <w:r w:rsidR="00F4314B">
        <w:t xml:space="preserve"> 15.10.2019</w:t>
      </w:r>
    </w:p>
    <w:p w14:paraId="4736320B" w14:textId="068D44DC" w:rsidR="00313FD9" w:rsidRDefault="00313FD9" w:rsidP="00313FD9">
      <w:r>
        <w:t>Sejmuto dne:</w:t>
      </w:r>
      <w:r>
        <w:tab/>
      </w:r>
      <w:r w:rsidR="00F4314B">
        <w:t>4.11.2020</w:t>
      </w:r>
      <w:r>
        <w:tab/>
      </w:r>
      <w:r>
        <w:tab/>
      </w:r>
      <w:r>
        <w:tab/>
      </w:r>
      <w:r>
        <w:tab/>
      </w:r>
      <w:r>
        <w:tab/>
      </w:r>
      <w:r>
        <w:tab/>
        <w:t>za městys:</w:t>
      </w:r>
    </w:p>
    <w:p w14:paraId="052A9D7A" w14:textId="77777777" w:rsidR="00313FD9" w:rsidRDefault="00313FD9" w:rsidP="00313FD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Mgr. Ivana Makovičková</w:t>
      </w:r>
    </w:p>
    <w:p w14:paraId="4EE7FDC1" w14:textId="77777777" w:rsidR="00313FD9" w:rsidRPr="00313FD9" w:rsidRDefault="00313FD9" w:rsidP="00313FD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3FD9">
        <w:t>starostka</w:t>
      </w:r>
    </w:p>
    <w:sectPr w:rsidR="00313FD9" w:rsidRPr="0031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D9"/>
    <w:rsid w:val="00313FD9"/>
    <w:rsid w:val="007E57B8"/>
    <w:rsid w:val="00F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0B53"/>
  <w15:chartTrackingRefBased/>
  <w15:docId w15:val="{780502A7-C0EE-4516-AF64-6BEB4473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DED5-9BD6-42F6-BC44-5518887C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2019-10-24T08:53:00Z</cp:lastPrinted>
  <dcterms:created xsi:type="dcterms:W3CDTF">2019-10-24T08:45:00Z</dcterms:created>
  <dcterms:modified xsi:type="dcterms:W3CDTF">2020-09-15T07:09:00Z</dcterms:modified>
</cp:coreProperties>
</file>